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8390" w14:textId="77777777" w:rsidR="00A02069" w:rsidRPr="0065072A" w:rsidRDefault="00D74AB0" w:rsidP="002F2C69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6C940CD0" wp14:editId="06BC7B55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D2E0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2EDDB19E" w14:textId="61DE81BA" w:rsidR="000F6CE1" w:rsidRPr="0065072A" w:rsidRDefault="00811B37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8A78F6">
            <w:rPr>
              <w:rStyle w:val="Style5"/>
              <w:rFonts w:asciiTheme="minorHAnsi" w:hAnsiTheme="minorHAnsi"/>
              <w:szCs w:val="22"/>
            </w:rPr>
            <w:t>Departmental Officer</w:t>
          </w:r>
        </w:sdtContent>
      </w:sdt>
      <w:r w:rsidR="00FB213C" w:rsidRPr="0065072A">
        <w:rPr>
          <w:rStyle w:val="Style4"/>
          <w:rFonts w:asciiTheme="minorHAnsi" w:hAnsiTheme="minorHAnsi"/>
          <w:szCs w:val="22"/>
        </w:rPr>
        <w:t xml:space="preserve">,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122B49">
            <w:rPr>
              <w:rStyle w:val="Style5"/>
              <w:rFonts w:asciiTheme="minorHAnsi" w:hAnsiTheme="minorHAnsi"/>
              <w:szCs w:val="22"/>
            </w:rPr>
            <w:t>FST</w:t>
          </w:r>
        </w:sdtContent>
      </w:sdt>
    </w:p>
    <w:p w14:paraId="09F3D6DD" w14:textId="528782AB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271C10" w:rsidRPr="00EA3102">
            <w:rPr>
              <w:rStyle w:val="PlaceholderText"/>
            </w:rPr>
            <w:t>Click here to enter text.</w:t>
          </w:r>
        </w:sdtContent>
      </w:sdt>
    </w:p>
    <w:p w14:paraId="6A86954E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4"/>
      </w:tblGrid>
      <w:tr w:rsidR="00A02069" w:rsidRPr="0065072A" w14:paraId="20E6916A" w14:textId="77777777" w:rsidTr="00394F7A">
        <w:trPr>
          <w:trHeight w:val="268"/>
        </w:trPr>
        <w:tc>
          <w:tcPr>
            <w:tcW w:w="7244" w:type="dxa"/>
            <w:vAlign w:val="center"/>
          </w:tcPr>
          <w:p w14:paraId="481AB3F1" w14:textId="77777777" w:rsidR="00A02069" w:rsidRPr="0065072A" w:rsidRDefault="00A02069" w:rsidP="008A78F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Departmental Officer</w:t>
                </w:r>
              </w:sdtContent>
            </w:sdt>
          </w:p>
        </w:tc>
        <w:tc>
          <w:tcPr>
            <w:tcW w:w="3214" w:type="dxa"/>
            <w:vAlign w:val="center"/>
          </w:tcPr>
          <w:p w14:paraId="4375FFE3" w14:textId="1F75705E" w:rsidR="00A02069" w:rsidRPr="0065072A" w:rsidRDefault="00A02069" w:rsidP="008A78F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922076">
                  <w:rPr>
                    <w:rStyle w:val="Style4"/>
                    <w:rFonts w:asciiTheme="minorHAnsi" w:hAnsiTheme="minorHAnsi"/>
                    <w:szCs w:val="22"/>
                  </w:rPr>
                  <w:t>6</w:t>
                </w:r>
              </w:sdtContent>
            </w:sdt>
          </w:p>
        </w:tc>
      </w:tr>
      <w:tr w:rsidR="00A02069" w:rsidRPr="0065072A" w14:paraId="749B979B" w14:textId="77777777" w:rsidTr="00394F7A">
        <w:trPr>
          <w:trHeight w:val="465"/>
        </w:trPr>
        <w:tc>
          <w:tcPr>
            <w:tcW w:w="10458" w:type="dxa"/>
            <w:gridSpan w:val="2"/>
            <w:vAlign w:val="center"/>
          </w:tcPr>
          <w:p w14:paraId="48656334" w14:textId="1304FAF5" w:rsidR="00A02069" w:rsidRPr="0065072A" w:rsidRDefault="00A02069" w:rsidP="008A78F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890E4D">
                  <w:rPr>
                    <w:rStyle w:val="Style4"/>
                    <w:rFonts w:asciiTheme="minorHAnsi" w:hAnsiTheme="minorHAnsi"/>
                    <w:szCs w:val="22"/>
                  </w:rPr>
                  <w:t>FST</w:t>
                </w:r>
              </w:sdtContent>
            </w:sdt>
          </w:p>
        </w:tc>
      </w:tr>
      <w:tr w:rsidR="00A02069" w:rsidRPr="0065072A" w14:paraId="6C5F21C9" w14:textId="77777777" w:rsidTr="004934E0">
        <w:trPr>
          <w:trHeight w:val="280"/>
        </w:trPr>
        <w:tc>
          <w:tcPr>
            <w:tcW w:w="10458" w:type="dxa"/>
            <w:gridSpan w:val="2"/>
            <w:vAlign w:val="center"/>
          </w:tcPr>
          <w:p w14:paraId="10140DB9" w14:textId="35E1EFFA" w:rsidR="00A02069" w:rsidRPr="0065072A" w:rsidRDefault="00A02069" w:rsidP="008A78F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 xml:space="preserve">Directly responsible </w:t>
            </w:r>
            <w:proofErr w:type="gramStart"/>
            <w:r w:rsidRPr="0065072A">
              <w:rPr>
                <w:rFonts w:asciiTheme="minorHAnsi" w:hAnsiTheme="minorHAnsi"/>
                <w:b/>
                <w:szCs w:val="22"/>
              </w:rPr>
              <w:t>to</w:t>
            </w:r>
            <w:proofErr w:type="gramEnd"/>
            <w:r w:rsidRPr="0065072A">
              <w:rPr>
                <w:rFonts w:asciiTheme="minorHAnsi" w:hAnsiTheme="minorHAnsi"/>
                <w:b/>
                <w:szCs w:val="22"/>
              </w:rPr>
              <w:t>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F</w:t>
                </w:r>
                <w:r w:rsidR="001F5698">
                  <w:rPr>
                    <w:rStyle w:val="Style4"/>
                    <w:rFonts w:asciiTheme="minorHAnsi" w:hAnsiTheme="minorHAnsi"/>
                    <w:szCs w:val="22"/>
                  </w:rPr>
                  <w:t>aculty of Science &amp; Technology (F</w:t>
                </w:r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ST</w:t>
                </w:r>
                <w:r w:rsidR="001F5698">
                  <w:rPr>
                    <w:rStyle w:val="Style4"/>
                    <w:rFonts w:asciiTheme="minorHAnsi" w:hAnsiTheme="minorHAnsi"/>
                    <w:szCs w:val="22"/>
                  </w:rPr>
                  <w:t>)</w:t>
                </w:r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890E4D">
                  <w:rPr>
                    <w:rStyle w:val="Style4"/>
                    <w:rFonts w:asciiTheme="minorHAnsi" w:hAnsiTheme="minorHAnsi"/>
                    <w:szCs w:val="22"/>
                  </w:rPr>
                  <w:t>Head of Faculty Operations</w:t>
                </w:r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; Head of Department</w:t>
                </w:r>
              </w:sdtContent>
            </w:sdt>
          </w:p>
        </w:tc>
      </w:tr>
      <w:tr w:rsidR="00A02069" w:rsidRPr="0065072A" w14:paraId="4D9ED41C" w14:textId="77777777" w:rsidTr="00394F7A">
        <w:trPr>
          <w:trHeight w:val="268"/>
        </w:trPr>
        <w:tc>
          <w:tcPr>
            <w:tcW w:w="10458" w:type="dxa"/>
            <w:gridSpan w:val="2"/>
            <w:vAlign w:val="center"/>
          </w:tcPr>
          <w:p w14:paraId="18A002F9" w14:textId="58D8612E" w:rsidR="00A02069" w:rsidRPr="0065072A" w:rsidRDefault="00A02069" w:rsidP="008A78F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C972AA">
                  <w:rPr>
                    <w:rStyle w:val="Style4"/>
                    <w:rFonts w:asciiTheme="minorHAnsi" w:hAnsiTheme="minorHAnsi"/>
                    <w:szCs w:val="22"/>
                  </w:rPr>
                  <w:t>Departmental administrative assistants as applicable</w:t>
                </w:r>
              </w:sdtContent>
            </w:sdt>
          </w:p>
        </w:tc>
      </w:tr>
      <w:tr w:rsidR="00A02069" w:rsidRPr="0065072A" w14:paraId="6EE36549" w14:textId="77777777" w:rsidTr="00394F7A">
        <w:trPr>
          <w:trHeight w:val="275"/>
        </w:trPr>
        <w:tc>
          <w:tcPr>
            <w:tcW w:w="10458" w:type="dxa"/>
            <w:gridSpan w:val="2"/>
            <w:tcBorders>
              <w:bottom w:val="nil"/>
            </w:tcBorders>
            <w:vAlign w:val="center"/>
          </w:tcPr>
          <w:p w14:paraId="5B6C9029" w14:textId="33B430E6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</w:tc>
      </w:tr>
      <w:tr w:rsidR="00DC3206" w:rsidRPr="0065072A" w14:paraId="2BD1D22D" w14:textId="77777777" w:rsidTr="00394F7A">
        <w:trPr>
          <w:trHeight w:val="529"/>
        </w:trPr>
        <w:tc>
          <w:tcPr>
            <w:tcW w:w="10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CABA6" w14:textId="464093F4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Academic staff; professional services staff within the department, Faculty Office and central professional services divisions (</w:t>
                </w:r>
                <w:proofErr w:type="gramStart"/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in particular HR</w:t>
                </w:r>
                <w:proofErr w:type="gramEnd"/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 xml:space="preserve">, Finance, Facilities); students. </w:t>
                </w:r>
              </w:sdtContent>
            </w:sdt>
          </w:p>
        </w:tc>
      </w:tr>
      <w:tr w:rsidR="00DC3206" w:rsidRPr="0065072A" w14:paraId="25B13E78" w14:textId="77777777" w:rsidTr="00394F7A">
        <w:trPr>
          <w:trHeight w:val="268"/>
        </w:trPr>
        <w:tc>
          <w:tcPr>
            <w:tcW w:w="10458" w:type="dxa"/>
            <w:gridSpan w:val="2"/>
            <w:tcBorders>
              <w:top w:val="nil"/>
            </w:tcBorders>
            <w:vAlign w:val="center"/>
          </w:tcPr>
          <w:p w14:paraId="56EEE418" w14:textId="5677A74C" w:rsidR="00DC3206" w:rsidRPr="00FC58C6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1014A3">
                  <w:rPr>
                    <w:rStyle w:val="Style4"/>
                    <w:rFonts w:asciiTheme="minorHAnsi" w:hAnsiTheme="minorHAnsi"/>
                    <w:szCs w:val="22"/>
                  </w:rPr>
                  <w:t>External research partners; p</w:t>
                </w:r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>rospective students and parents;</w:t>
                </w:r>
                <w:r w:rsidR="007F3F92">
                  <w:rPr>
                    <w:rStyle w:val="Style4"/>
                    <w:rFonts w:asciiTheme="minorHAnsi" w:hAnsiTheme="minorHAnsi"/>
                    <w:szCs w:val="22"/>
                  </w:rPr>
                  <w:t xml:space="preserve"> wide range of</w:t>
                </w:r>
                <w:r w:rsidR="008A78F6">
                  <w:rPr>
                    <w:rStyle w:val="Style4"/>
                    <w:rFonts w:asciiTheme="minorHAnsi" w:hAnsiTheme="minorHAnsi"/>
                    <w:szCs w:val="22"/>
                  </w:rPr>
                  <w:t xml:space="preserve"> visitors.</w:t>
                </w:r>
              </w:sdtContent>
            </w:sdt>
          </w:p>
        </w:tc>
      </w:tr>
      <w:tr w:rsidR="00A02069" w:rsidRPr="0065072A" w14:paraId="3CEBDAFF" w14:textId="77777777" w:rsidTr="00394F7A">
        <w:trPr>
          <w:trHeight w:val="10396"/>
        </w:trPr>
        <w:tc>
          <w:tcPr>
            <w:tcW w:w="10458" w:type="dxa"/>
            <w:gridSpan w:val="2"/>
            <w:vAlign w:val="center"/>
          </w:tcPr>
          <w:p w14:paraId="40BAB699" w14:textId="77777777" w:rsidR="004934E0" w:rsidRDefault="00A02069" w:rsidP="00EB123B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eastAsiaTheme="minorHAnsi" w:hAnsiTheme="minorHAnsi" w:cstheme="minorBidi"/>
                <w:szCs w:val="22"/>
                <w:lang w:val="en-GB" w:eastAsia="en-US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</w:rPr>
            </w:sdtEndPr>
            <w:sdtContent>
              <w:p w14:paraId="3080A120" w14:textId="7B8537CD" w:rsidR="00EB123B" w:rsidRDefault="008F48A0" w:rsidP="00EB123B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  <w:szCs w:val="22"/>
                  </w:rPr>
                  <w:t xml:space="preserve">The role </w:t>
                </w:r>
                <w:r w:rsidR="00D412F0">
                  <w:rPr>
                    <w:rStyle w:val="Style4"/>
                    <w:rFonts w:asciiTheme="minorHAnsi" w:hAnsiTheme="minorHAnsi"/>
                    <w:szCs w:val="22"/>
                  </w:rPr>
                  <w:t xml:space="preserve">provides </w:t>
                </w:r>
                <w:r w:rsidR="005039EF">
                  <w:rPr>
                    <w:rStyle w:val="Style4"/>
                    <w:rFonts w:asciiTheme="minorHAnsi" w:hAnsiTheme="minorHAnsi"/>
                    <w:szCs w:val="22"/>
                  </w:rPr>
                  <w:t xml:space="preserve">co-ordination and </w:t>
                </w:r>
                <w:r w:rsidR="00775398">
                  <w:rPr>
                    <w:rStyle w:val="Style4"/>
                    <w:rFonts w:asciiTheme="minorHAnsi" w:hAnsiTheme="minorHAnsi"/>
                    <w:szCs w:val="22"/>
                  </w:rPr>
                  <w:t xml:space="preserve">administrative support to the </w:t>
                </w:r>
                <w:r w:rsidR="00D412F0">
                  <w:rPr>
                    <w:rStyle w:val="Style4"/>
                    <w:rFonts w:asciiTheme="minorHAnsi" w:hAnsiTheme="minorHAnsi"/>
                    <w:szCs w:val="22"/>
                  </w:rPr>
                  <w:t>department</w:t>
                </w:r>
                <w:r w:rsidR="00775398">
                  <w:rPr>
                    <w:rStyle w:val="Style4"/>
                    <w:rFonts w:asciiTheme="minorHAnsi" w:hAnsiTheme="minorHAnsi"/>
                    <w:szCs w:val="22"/>
                  </w:rPr>
                  <w:t>’s activities</w:t>
                </w:r>
                <w:r w:rsidR="00744F0D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744F0D">
                  <w:rPr>
                    <w:rStyle w:val="Style4"/>
                    <w:rFonts w:asciiTheme="minorHAnsi" w:hAnsiTheme="minorHAnsi"/>
                  </w:rPr>
                  <w:t>through proactive application of knowledge of annual process cycles</w:t>
                </w:r>
                <w:r w:rsidR="00D24391">
                  <w:rPr>
                    <w:rStyle w:val="Style4"/>
                    <w:rFonts w:asciiTheme="minorHAnsi" w:hAnsiTheme="minorHAnsi"/>
                    <w:szCs w:val="22"/>
                  </w:rPr>
                  <w:t xml:space="preserve">.  </w:t>
                </w:r>
                <w:proofErr w:type="gramStart"/>
                <w:r w:rsidR="00272628">
                  <w:rPr>
                    <w:rStyle w:val="Style4"/>
                    <w:rFonts w:asciiTheme="minorHAnsi" w:hAnsiTheme="minorHAnsi"/>
                    <w:szCs w:val="22"/>
                  </w:rPr>
                  <w:t>The</w:t>
                </w:r>
                <w:proofErr w:type="gramEnd"/>
                <w:r w:rsidR="00272628">
                  <w:rPr>
                    <w:rStyle w:val="Style4"/>
                    <w:rFonts w:asciiTheme="minorHAnsi" w:hAnsiTheme="minorHAnsi"/>
                    <w:szCs w:val="22"/>
                  </w:rPr>
                  <w:t xml:space="preserve"> role will </w:t>
                </w:r>
                <w:r w:rsidR="008249F4">
                  <w:rPr>
                    <w:rStyle w:val="Style4"/>
                    <w:rFonts w:asciiTheme="minorHAnsi" w:hAnsiTheme="minorHAnsi"/>
                    <w:szCs w:val="22"/>
                  </w:rPr>
                  <w:t xml:space="preserve">provide oversight </w:t>
                </w:r>
                <w:r w:rsidR="00C257C4">
                  <w:rPr>
                    <w:rStyle w:val="Style4"/>
                    <w:rFonts w:asciiTheme="minorHAnsi" w:hAnsiTheme="minorHAnsi"/>
                    <w:szCs w:val="22"/>
                  </w:rPr>
                  <w:t xml:space="preserve">and tracking </w:t>
                </w:r>
                <w:r w:rsidR="008249F4">
                  <w:rPr>
                    <w:rStyle w:val="Style4"/>
                    <w:rFonts w:asciiTheme="minorHAnsi" w:hAnsiTheme="minorHAnsi"/>
                    <w:szCs w:val="22"/>
                  </w:rPr>
                  <w:t>o</w:t>
                </w:r>
                <w:r w:rsidR="00C257C4">
                  <w:rPr>
                    <w:rStyle w:val="Style4"/>
                    <w:rFonts w:asciiTheme="minorHAnsi" w:hAnsiTheme="minorHAnsi"/>
                    <w:szCs w:val="22"/>
                  </w:rPr>
                  <w:t>f department performance</w:t>
                </w:r>
                <w:r w:rsidR="00583E4D">
                  <w:rPr>
                    <w:rStyle w:val="Style4"/>
                    <w:rFonts w:asciiTheme="minorHAnsi" w:hAnsiTheme="minorHAnsi"/>
                    <w:szCs w:val="22"/>
                  </w:rPr>
                  <w:t xml:space="preserve">, </w:t>
                </w:r>
                <w:proofErr w:type="spellStart"/>
                <w:r w:rsidR="00583E4D">
                  <w:rPr>
                    <w:rStyle w:val="Style4"/>
                    <w:rFonts w:asciiTheme="minorHAnsi" w:hAnsiTheme="minorHAnsi"/>
                    <w:szCs w:val="22"/>
                  </w:rPr>
                  <w:t>u</w:t>
                </w:r>
                <w:r w:rsidR="00EB123B">
                  <w:rPr>
                    <w:rStyle w:val="Style4"/>
                    <w:rFonts w:asciiTheme="minorHAnsi" w:hAnsiTheme="minorHAnsi"/>
                    <w:szCs w:val="22"/>
                  </w:rPr>
                  <w:t>tili</w:t>
                </w:r>
                <w:r w:rsidR="00583E4D">
                  <w:rPr>
                    <w:rStyle w:val="Style4"/>
                    <w:rFonts w:asciiTheme="minorHAnsi" w:hAnsiTheme="minorHAnsi"/>
                    <w:szCs w:val="22"/>
                  </w:rPr>
                  <w:t>sing</w:t>
                </w:r>
                <w:proofErr w:type="spellEnd"/>
                <w:r w:rsidR="00583E4D">
                  <w:rPr>
                    <w:rStyle w:val="Style4"/>
                    <w:rFonts w:asciiTheme="minorHAnsi" w:hAnsiTheme="minorHAnsi"/>
                    <w:szCs w:val="22"/>
                  </w:rPr>
                  <w:t xml:space="preserve"> effective reporting systems to ensure </w:t>
                </w:r>
                <w:r w:rsidR="002C77D3">
                  <w:rPr>
                    <w:rStyle w:val="Style4"/>
                    <w:rFonts w:asciiTheme="minorHAnsi" w:hAnsiTheme="minorHAnsi"/>
                    <w:szCs w:val="22"/>
                  </w:rPr>
                  <w:t>visibility and engagement.</w:t>
                </w:r>
                <w:r w:rsidR="00EB123B">
                  <w:rPr>
                    <w:rStyle w:val="Style4"/>
                    <w:rFonts w:asciiTheme="minorHAnsi" w:hAnsiTheme="minorHAnsi"/>
                    <w:szCs w:val="22"/>
                  </w:rPr>
                  <w:t xml:space="preserve">  </w:t>
                </w:r>
                <w:r w:rsidR="00EB123B" w:rsidRPr="001830A0">
                  <w:rPr>
                    <w:rStyle w:val="Style4"/>
                    <w:rFonts w:asciiTheme="minorHAnsi" w:hAnsiTheme="minorHAnsi"/>
                    <w:szCs w:val="22"/>
                  </w:rPr>
                  <w:t xml:space="preserve">The role holder is a key point of contact </w:t>
                </w:r>
                <w:r w:rsidR="00EB123B">
                  <w:rPr>
                    <w:rStyle w:val="Style4"/>
                    <w:rFonts w:asciiTheme="minorHAnsi" w:hAnsiTheme="minorHAnsi"/>
                    <w:szCs w:val="22"/>
                  </w:rPr>
                  <w:t xml:space="preserve">and representative </w:t>
                </w:r>
                <w:r w:rsidR="00EB123B" w:rsidRPr="001830A0">
                  <w:rPr>
                    <w:rStyle w:val="Style4"/>
                    <w:rFonts w:asciiTheme="minorHAnsi" w:hAnsiTheme="minorHAnsi"/>
                    <w:szCs w:val="22"/>
                  </w:rPr>
                  <w:t>for the department and</w:t>
                </w:r>
                <w:r w:rsidR="007C216C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B6079D">
                  <w:rPr>
                    <w:rStyle w:val="Style4"/>
                    <w:rFonts w:asciiTheme="minorHAnsi" w:hAnsiTheme="minorHAnsi"/>
                    <w:szCs w:val="22"/>
                  </w:rPr>
                  <w:t>e</w:t>
                </w:r>
                <w:r w:rsidR="0095314B">
                  <w:rPr>
                    <w:rStyle w:val="Style4"/>
                    <w:rFonts w:asciiTheme="minorHAnsi" w:hAnsiTheme="minorHAnsi"/>
                    <w:szCs w:val="22"/>
                  </w:rPr>
                  <w:t>nsure</w:t>
                </w:r>
                <w:r w:rsidR="00B6079D">
                  <w:rPr>
                    <w:rStyle w:val="Style4"/>
                    <w:rFonts w:asciiTheme="minorHAnsi" w:hAnsiTheme="minorHAnsi"/>
                    <w:szCs w:val="22"/>
                  </w:rPr>
                  <w:t>s</w:t>
                </w:r>
                <w:r w:rsidR="0095314B">
                  <w:rPr>
                    <w:rStyle w:val="Style4"/>
                    <w:rFonts w:asciiTheme="minorHAnsi" w:hAnsiTheme="minorHAnsi"/>
                    <w:szCs w:val="22"/>
                  </w:rPr>
                  <w:t xml:space="preserve"> effective department communications.</w:t>
                </w:r>
              </w:p>
              <w:p w14:paraId="1BE0D9D9" w14:textId="51B20E75" w:rsidR="00792D19" w:rsidRDefault="00792D19" w:rsidP="0097729E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</w:p>
              <w:p w14:paraId="6EF79697" w14:textId="77777777" w:rsidR="008A78F6" w:rsidRPr="008A78F6" w:rsidRDefault="008A78F6" w:rsidP="008A78F6">
                <w:pPr>
                  <w:rPr>
                    <w:rFonts w:asciiTheme="minorHAnsi" w:hAnsiTheme="minorHAnsi" w:cstheme="minorHAnsi"/>
                    <w:b/>
                  </w:rPr>
                </w:pPr>
                <w:r w:rsidRPr="008A78F6">
                  <w:rPr>
                    <w:rFonts w:asciiTheme="minorHAnsi" w:hAnsiTheme="minorHAnsi" w:cstheme="minorHAnsi"/>
                    <w:b/>
                  </w:rPr>
                  <w:t>Management of the department’s administrative services:</w:t>
                </w:r>
              </w:p>
              <w:p w14:paraId="1A795C83" w14:textId="5D7A11D5" w:rsidR="00792D19" w:rsidRPr="00B7293A" w:rsidRDefault="00792D19" w:rsidP="00792D19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 w:rsidRPr="00FF3245">
                  <w:rPr>
                    <w:rFonts w:cstheme="minorHAnsi"/>
                  </w:rPr>
                  <w:t>To provide support for the Head of Department in the effective management and administration of the Department, providing advice and guidance on administrative matters</w:t>
                </w:r>
                <w:r w:rsidR="006D04AF">
                  <w:rPr>
                    <w:rFonts w:cstheme="minorHAnsi"/>
                  </w:rPr>
                  <w:t>,</w:t>
                </w:r>
                <w:r w:rsidRPr="00FF3245">
                  <w:rPr>
                    <w:rFonts w:cstheme="minorHAnsi"/>
                  </w:rPr>
                  <w:t xml:space="preserve"> </w:t>
                </w:r>
                <w:r w:rsidR="00695C0D">
                  <w:rPr>
                    <w:rFonts w:cstheme="minorHAnsi"/>
                  </w:rPr>
                  <w:t>oversight of</w:t>
                </w:r>
                <w:r w:rsidRPr="00B7293A">
                  <w:rPr>
                    <w:rFonts w:cstheme="minorHAnsi"/>
                  </w:rPr>
                  <w:t xml:space="preserve"> processes and systems</w:t>
                </w:r>
                <w:r w:rsidR="00744F0D">
                  <w:rPr>
                    <w:rFonts w:cstheme="minorHAnsi"/>
                  </w:rPr>
                  <w:t xml:space="preserve"> and ensuring others understand their roles and deliverables</w:t>
                </w:r>
              </w:p>
              <w:p w14:paraId="002F76D9" w14:textId="608D5C2A" w:rsidR="007D730E" w:rsidRDefault="007D730E" w:rsidP="007D730E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  <w:lang w:val="en-US"/>
                  </w:rPr>
                  <w:t>T</w:t>
                </w:r>
                <w:r>
                  <w:rPr>
                    <w:rFonts w:cstheme="minorHAnsi"/>
                  </w:rPr>
                  <w:t>o c</w:t>
                </w:r>
                <w:r>
                  <w:rPr>
                    <w:rFonts w:cstheme="minorHAnsi"/>
                    <w:lang w:val="en-US"/>
                  </w:rPr>
                  <w:t xml:space="preserve">o-ordinate </w:t>
                </w:r>
                <w:r>
                  <w:rPr>
                    <w:rFonts w:cstheme="minorHAnsi"/>
                  </w:rPr>
                  <w:t xml:space="preserve">departmental resourcing activity, including recruitment, induction, </w:t>
                </w:r>
                <w:r w:rsidR="00325028">
                  <w:rPr>
                    <w:rFonts w:cstheme="minorHAnsi"/>
                  </w:rPr>
                  <w:t xml:space="preserve">contract changes, </w:t>
                </w:r>
                <w:r>
                  <w:rPr>
                    <w:rFonts w:cstheme="minorHAnsi"/>
                  </w:rPr>
                  <w:t xml:space="preserve">promotions, probation, redundancy, Academic Leave, performance </w:t>
                </w:r>
                <w:r w:rsidR="00B30FFE">
                  <w:rPr>
                    <w:rFonts w:cstheme="minorHAnsi"/>
                  </w:rPr>
                  <w:t xml:space="preserve">and development </w:t>
                </w:r>
                <w:r>
                  <w:rPr>
                    <w:rFonts w:cstheme="minorHAnsi"/>
                  </w:rPr>
                  <w:t>review</w:t>
                </w:r>
                <w:r w:rsidR="00B30FFE">
                  <w:rPr>
                    <w:rFonts w:cstheme="minorHAnsi"/>
                  </w:rPr>
                  <w:t>s</w:t>
                </w:r>
                <w:r>
                  <w:rPr>
                    <w:rFonts w:cstheme="minorHAnsi"/>
                  </w:rPr>
                  <w:t xml:space="preserve"> and absence reporting</w:t>
                </w:r>
              </w:p>
              <w:p w14:paraId="7CA576EB" w14:textId="400B6070" w:rsidR="00021FD0" w:rsidRDefault="00021FD0" w:rsidP="00021FD0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To oversee the Department’s financial processes and </w:t>
                </w:r>
                <w:r w:rsidR="009D23A8">
                  <w:rPr>
                    <w:rFonts w:cstheme="minorHAnsi"/>
                  </w:rPr>
                  <w:t xml:space="preserve">manage </w:t>
                </w:r>
                <w:r w:rsidRPr="008A78F6">
                  <w:rPr>
                    <w:rFonts w:cstheme="minorHAnsi"/>
                  </w:rPr>
                  <w:t>the Depar</w:t>
                </w:r>
                <w:r>
                  <w:rPr>
                    <w:rFonts w:cstheme="minorHAnsi"/>
                  </w:rPr>
                  <w:t xml:space="preserve">tment’s </w:t>
                </w:r>
                <w:r w:rsidR="00643D86">
                  <w:rPr>
                    <w:rFonts w:cstheme="minorHAnsi"/>
                  </w:rPr>
                  <w:t>discretionary spend</w:t>
                </w:r>
                <w:r>
                  <w:rPr>
                    <w:rFonts w:cstheme="minorHAnsi"/>
                  </w:rPr>
                  <w:t xml:space="preserve"> budget </w:t>
                </w:r>
                <w:r w:rsidR="009D23A8">
                  <w:rPr>
                    <w:rFonts w:cstheme="minorHAnsi"/>
                  </w:rPr>
                  <w:t>in accordance with agreed</w:t>
                </w:r>
                <w:r w:rsidR="00FF4E21">
                  <w:rPr>
                    <w:rFonts w:cstheme="minorHAnsi"/>
                  </w:rPr>
                  <w:t xml:space="preserve"> principles</w:t>
                </w:r>
              </w:p>
              <w:p w14:paraId="039036FB" w14:textId="18CFB2C0" w:rsidR="00021FD0" w:rsidRDefault="00306A2C" w:rsidP="00021FD0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To a</w:t>
                </w:r>
                <w:r w:rsidR="00021FD0">
                  <w:rPr>
                    <w:rFonts w:cstheme="minorHAnsi"/>
                  </w:rPr>
                  <w:t>ctively track, review and report on department performance against agreed strategies</w:t>
                </w:r>
                <w:r w:rsidR="006A0385">
                  <w:rPr>
                    <w:rFonts w:cstheme="minorHAnsi"/>
                  </w:rPr>
                  <w:t>, plans</w:t>
                </w:r>
                <w:r w:rsidR="00021FD0">
                  <w:rPr>
                    <w:rFonts w:cstheme="minorHAnsi"/>
                  </w:rPr>
                  <w:t xml:space="preserve"> and KPIs, identifying </w:t>
                </w:r>
                <w:r w:rsidR="00DD4D56">
                  <w:rPr>
                    <w:rFonts w:cstheme="minorHAnsi"/>
                  </w:rPr>
                  <w:t xml:space="preserve">and agreeing </w:t>
                </w:r>
                <w:r w:rsidR="00021FD0">
                  <w:rPr>
                    <w:rFonts w:cstheme="minorHAnsi"/>
                  </w:rPr>
                  <w:t>where corrective action is required</w:t>
                </w:r>
              </w:p>
              <w:p w14:paraId="4AA56E23" w14:textId="77777777" w:rsidR="00744F0D" w:rsidRDefault="00744F0D" w:rsidP="00021FD0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To analyse the effectiveness of tracking and monitoring systems and identify and implement ways to improve these, seeking feedback from others as appropriate</w:t>
                </w:r>
              </w:p>
              <w:p w14:paraId="7DA7989D" w14:textId="1EC469F4" w:rsidR="00744F0D" w:rsidRDefault="00744F0D" w:rsidP="00021FD0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To participate as an active member of the Departmental Officer community, sharing knowledge and best practice and supporting colleagues</w:t>
                </w:r>
                <w:r w:rsidR="001D491F">
                  <w:rPr>
                    <w:rFonts w:cstheme="minorHAnsi"/>
                  </w:rPr>
                  <w:t xml:space="preserve"> across Departments</w:t>
                </w:r>
                <w:r>
                  <w:rPr>
                    <w:rFonts w:cstheme="minorHAnsi"/>
                  </w:rPr>
                  <w:t xml:space="preserve"> </w:t>
                </w:r>
              </w:p>
              <w:p w14:paraId="5822429E" w14:textId="77777777" w:rsidR="00A94303" w:rsidRPr="00E568BE" w:rsidRDefault="00A94303" w:rsidP="00A94303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To provide</w:t>
                </w:r>
                <w:r w:rsidRPr="00E568BE">
                  <w:rPr>
                    <w:rFonts w:cstheme="minorHAnsi"/>
                  </w:rPr>
                  <w:t xml:space="preserve"> support </w:t>
                </w:r>
                <w:r>
                  <w:rPr>
                    <w:rFonts w:cstheme="minorHAnsi"/>
                  </w:rPr>
                  <w:t xml:space="preserve">to the HoD in planning </w:t>
                </w:r>
                <w:r w:rsidRPr="008A78F6">
                  <w:rPr>
                    <w:rFonts w:cstheme="minorHAnsi"/>
                  </w:rPr>
                  <w:t>the effective deployment of staff</w:t>
                </w:r>
                <w:r>
                  <w:rPr>
                    <w:rFonts w:cstheme="minorHAnsi"/>
                  </w:rPr>
                  <w:t xml:space="preserve"> using the workload model, and m</w:t>
                </w:r>
                <w:r w:rsidRPr="00E568BE">
                  <w:rPr>
                    <w:rFonts w:cstheme="minorHAnsi"/>
                  </w:rPr>
                  <w:t xml:space="preserve">anage the collection, monitoring and reporting of </w:t>
                </w:r>
                <w:r>
                  <w:rPr>
                    <w:rFonts w:cstheme="minorHAnsi"/>
                  </w:rPr>
                  <w:t xml:space="preserve">associated </w:t>
                </w:r>
                <w:r w:rsidRPr="00E568BE">
                  <w:rPr>
                    <w:rFonts w:cstheme="minorHAnsi"/>
                  </w:rPr>
                  <w:t xml:space="preserve">data </w:t>
                </w:r>
              </w:p>
              <w:p w14:paraId="32335089" w14:textId="4D0FE324" w:rsidR="00933314" w:rsidRPr="00933314" w:rsidRDefault="00021FD0" w:rsidP="007E5B01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>To p</w:t>
                </w:r>
                <w:r w:rsidR="00933314">
                  <w:rPr>
                    <w:rFonts w:cstheme="minorHAnsi"/>
                  </w:rPr>
                  <w:t xml:space="preserve">rovide effective line management </w:t>
                </w:r>
                <w:r w:rsidR="00744F0D">
                  <w:rPr>
                    <w:rFonts w:cstheme="minorHAnsi"/>
                  </w:rPr>
                  <w:t xml:space="preserve">or supervision </w:t>
                </w:r>
                <w:r w:rsidR="00933314">
                  <w:rPr>
                    <w:rFonts w:cstheme="minorHAnsi"/>
                  </w:rPr>
                  <w:t xml:space="preserve">to departmental administrative staff </w:t>
                </w:r>
                <w:r w:rsidR="000D7E7F">
                  <w:rPr>
                    <w:rFonts w:cstheme="minorHAnsi"/>
                  </w:rPr>
                  <w:t>as</w:t>
                </w:r>
                <w:r w:rsidR="00933314">
                  <w:rPr>
                    <w:rFonts w:cstheme="minorHAnsi"/>
                  </w:rPr>
                  <w:t xml:space="preserve"> </w:t>
                </w:r>
                <w:r w:rsidR="005A48BA">
                  <w:rPr>
                    <w:rFonts w:cstheme="minorHAnsi"/>
                  </w:rPr>
                  <w:t>applicable</w:t>
                </w:r>
                <w:r w:rsidR="00744F0D">
                  <w:rPr>
                    <w:rFonts w:cstheme="minorHAnsi"/>
                  </w:rPr>
                  <w:t>, and act as a key contact and role model to othe</w:t>
                </w:r>
                <w:r w:rsidR="001D491F">
                  <w:rPr>
                    <w:rFonts w:cstheme="minorHAnsi"/>
                  </w:rPr>
                  <w:t xml:space="preserve">r </w:t>
                </w:r>
                <w:r w:rsidR="00744F0D">
                  <w:rPr>
                    <w:rFonts w:cstheme="minorHAnsi"/>
                  </w:rPr>
                  <w:t>administrative staff</w:t>
                </w:r>
              </w:p>
              <w:p w14:paraId="72AEEA90" w14:textId="4B82E814" w:rsidR="008A78F6" w:rsidRPr="00FF3245" w:rsidRDefault="00306A2C" w:rsidP="007E5B01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To m</w:t>
                </w:r>
                <w:r w:rsidR="00A30FC2">
                  <w:rPr>
                    <w:rFonts w:cstheme="minorHAnsi"/>
                  </w:rPr>
                  <w:t>anage</w:t>
                </w:r>
                <w:r w:rsidR="008A78F6" w:rsidRPr="00FF3245">
                  <w:rPr>
                    <w:rFonts w:cstheme="minorHAnsi"/>
                  </w:rPr>
                  <w:t xml:space="preserve"> the Departm</w:t>
                </w:r>
                <w:r w:rsidR="00FF3245">
                  <w:rPr>
                    <w:rFonts w:cstheme="minorHAnsi"/>
                  </w:rPr>
                  <w:t>ent</w:t>
                </w:r>
                <w:r w:rsidR="00004C76">
                  <w:rPr>
                    <w:rFonts w:cstheme="minorHAnsi"/>
                  </w:rPr>
                  <w:t>’</w:t>
                </w:r>
                <w:r w:rsidR="00FF3245">
                  <w:rPr>
                    <w:rFonts w:cstheme="minorHAnsi"/>
                  </w:rPr>
                  <w:t>s key communication systems</w:t>
                </w:r>
              </w:p>
              <w:p w14:paraId="3B6997DD" w14:textId="528F0EFA" w:rsidR="008A78F6" w:rsidRDefault="00B47545" w:rsidP="007E5B01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To p</w:t>
                </w:r>
                <w:r w:rsidR="00FF3245">
                  <w:rPr>
                    <w:rFonts w:cstheme="minorHAnsi"/>
                  </w:rPr>
                  <w:t>articipate as a member of the D</w:t>
                </w:r>
                <w:r w:rsidR="008A78F6" w:rsidRPr="008A78F6">
                  <w:rPr>
                    <w:rFonts w:cstheme="minorHAnsi"/>
                  </w:rPr>
                  <w:t xml:space="preserve">epartment management team and </w:t>
                </w:r>
                <w:r w:rsidR="00FF3245">
                  <w:rPr>
                    <w:rFonts w:cstheme="minorHAnsi"/>
                  </w:rPr>
                  <w:t>represent</w:t>
                </w:r>
                <w:r w:rsidR="008A78F6" w:rsidRPr="008A78F6">
                  <w:rPr>
                    <w:rFonts w:cstheme="minorHAnsi"/>
                  </w:rPr>
                  <w:t xml:space="preserve"> the Department on relevant committees and steering groups across the Faculty and University</w:t>
                </w:r>
              </w:p>
              <w:p w14:paraId="7D687108" w14:textId="22F3FC35" w:rsidR="00EB123B" w:rsidRPr="008A78F6" w:rsidRDefault="00EB123B" w:rsidP="007E5B01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To </w:t>
                </w:r>
                <w:r w:rsidR="00761B5C">
                  <w:rPr>
                    <w:rFonts w:cstheme="minorHAnsi"/>
                  </w:rPr>
                  <w:t>provide enabling support to the department’s continuous improvement culture</w:t>
                </w:r>
              </w:p>
              <w:p w14:paraId="518A7FC1" w14:textId="77777777" w:rsidR="0013740B" w:rsidRDefault="0013740B" w:rsidP="0013740B">
                <w:pPr>
                  <w:pStyle w:val="ListParagraph"/>
                  <w:rPr>
                    <w:rFonts w:cstheme="minorHAnsi"/>
                  </w:rPr>
                </w:pPr>
              </w:p>
              <w:p w14:paraId="2927DC57" w14:textId="77777777" w:rsidR="008A78F6" w:rsidRPr="008A78F6" w:rsidRDefault="008A78F6" w:rsidP="008A78F6">
                <w:pPr>
                  <w:pStyle w:val="ListParagraph"/>
                  <w:ind w:left="0"/>
                  <w:rPr>
                    <w:rFonts w:cstheme="minorHAnsi"/>
                    <w:b/>
                  </w:rPr>
                </w:pPr>
                <w:r w:rsidRPr="008A78F6">
                  <w:rPr>
                    <w:rFonts w:cstheme="minorHAnsi"/>
                    <w:b/>
                  </w:rPr>
                  <w:t>Behavioural/organisational expectations:</w:t>
                </w:r>
              </w:p>
              <w:p w14:paraId="280F9237" w14:textId="30B81EB0" w:rsidR="008A78F6" w:rsidRPr="008A78F6" w:rsidRDefault="008A78F6" w:rsidP="007E5B01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 w:rsidRPr="008A78F6">
                  <w:rPr>
                    <w:rFonts w:cstheme="minorHAnsi"/>
                  </w:rPr>
                  <w:t>To participate in continuing professional development</w:t>
                </w:r>
              </w:p>
              <w:p w14:paraId="786912D5" w14:textId="227E21F4" w:rsidR="008A78F6" w:rsidRPr="008A78F6" w:rsidRDefault="008A78F6" w:rsidP="007E5B01">
                <w:pPr>
                  <w:pStyle w:val="ListParagraph"/>
                  <w:numPr>
                    <w:ilvl w:val="0"/>
                    <w:numId w:val="2"/>
                  </w:numPr>
                  <w:rPr>
                    <w:rFonts w:cstheme="minorHAnsi"/>
                  </w:rPr>
                </w:pPr>
                <w:r w:rsidRPr="008A78F6">
                  <w:rPr>
                    <w:rFonts w:cstheme="minorHAnsi"/>
                  </w:rPr>
                  <w:t>To behave in a manner in line with the University’s stated values</w:t>
                </w:r>
              </w:p>
              <w:p w14:paraId="77240BF6" w14:textId="67289450" w:rsidR="00857F0A" w:rsidRPr="00B64C60" w:rsidRDefault="008A78F6" w:rsidP="000C36FE">
                <w:pPr>
                  <w:pStyle w:val="ListParagraph"/>
                  <w:numPr>
                    <w:ilvl w:val="0"/>
                    <w:numId w:val="2"/>
                  </w:numPr>
                </w:pPr>
                <w:r w:rsidRPr="008A78F6">
                  <w:rPr>
                    <w:rFonts w:cstheme="minorHAnsi"/>
                  </w:rPr>
                  <w:t>To undertake other duties as may be reasonably requested</w:t>
                </w:r>
                <w:r w:rsidR="000E785C">
                  <w:rPr>
                    <w:rFonts w:cstheme="minorHAnsi"/>
                  </w:rPr>
                  <w:t xml:space="preserve"> by </w:t>
                </w:r>
                <w:r w:rsidR="00AC44DC">
                  <w:rPr>
                    <w:rFonts w:cstheme="minorHAnsi"/>
                  </w:rPr>
                  <w:t>the Head of Department or Head of Faculty Operations</w:t>
                </w:r>
                <w:r w:rsidRPr="008A78F6">
                  <w:rPr>
                    <w:rFonts w:cstheme="minorHAnsi"/>
                  </w:rPr>
                  <w:t xml:space="preserve"> that are commensurate with the grade of the post</w:t>
                </w:r>
              </w:p>
            </w:sdtContent>
          </w:sdt>
        </w:tc>
      </w:tr>
    </w:tbl>
    <w:p w14:paraId="3F3D4194" w14:textId="77777777" w:rsidR="00EB2BEA" w:rsidRPr="0065072A" w:rsidRDefault="00EB2BEA" w:rsidP="00394F7A">
      <w:pPr>
        <w:rPr>
          <w:rFonts w:asciiTheme="minorHAnsi" w:hAnsiTheme="minorHAnsi"/>
          <w:szCs w:val="22"/>
        </w:rPr>
      </w:pPr>
    </w:p>
    <w:sectPr w:rsidR="00EB2BEA" w:rsidRPr="0065072A" w:rsidSect="00AB37B3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3DB"/>
    <w:multiLevelType w:val="hybridMultilevel"/>
    <w:tmpl w:val="8678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1ED3"/>
    <w:multiLevelType w:val="hybridMultilevel"/>
    <w:tmpl w:val="7164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087F"/>
    <w:multiLevelType w:val="hybridMultilevel"/>
    <w:tmpl w:val="2CBA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22EB"/>
    <w:multiLevelType w:val="hybridMultilevel"/>
    <w:tmpl w:val="A622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45528">
    <w:abstractNumId w:val="1"/>
  </w:num>
  <w:num w:numId="2" w16cid:durableId="1292591735">
    <w:abstractNumId w:val="3"/>
  </w:num>
  <w:num w:numId="3" w16cid:durableId="1715621182">
    <w:abstractNumId w:val="2"/>
  </w:num>
  <w:num w:numId="4" w16cid:durableId="120575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4C76"/>
    <w:rsid w:val="00021FD0"/>
    <w:rsid w:val="00044C40"/>
    <w:rsid w:val="000465D7"/>
    <w:rsid w:val="000C36FE"/>
    <w:rsid w:val="000C41CE"/>
    <w:rsid w:val="000D364C"/>
    <w:rsid w:val="000D7E7F"/>
    <w:rsid w:val="000E4CAA"/>
    <w:rsid w:val="000E785C"/>
    <w:rsid w:val="000F2254"/>
    <w:rsid w:val="000F6CE1"/>
    <w:rsid w:val="001014A3"/>
    <w:rsid w:val="00122B49"/>
    <w:rsid w:val="00126BE3"/>
    <w:rsid w:val="0013740B"/>
    <w:rsid w:val="001428F8"/>
    <w:rsid w:val="0015333F"/>
    <w:rsid w:val="00165491"/>
    <w:rsid w:val="00177531"/>
    <w:rsid w:val="001830A0"/>
    <w:rsid w:val="001D491F"/>
    <w:rsid w:val="001D616E"/>
    <w:rsid w:val="001F5698"/>
    <w:rsid w:val="00271C10"/>
    <w:rsid w:val="00272628"/>
    <w:rsid w:val="002865AE"/>
    <w:rsid w:val="00287202"/>
    <w:rsid w:val="002B0C7B"/>
    <w:rsid w:val="002B2866"/>
    <w:rsid w:val="002C77D3"/>
    <w:rsid w:val="002D20C9"/>
    <w:rsid w:val="002F2C69"/>
    <w:rsid w:val="0030637A"/>
    <w:rsid w:val="00306A2C"/>
    <w:rsid w:val="00321C0F"/>
    <w:rsid w:val="00325028"/>
    <w:rsid w:val="00394F7A"/>
    <w:rsid w:val="00396BA0"/>
    <w:rsid w:val="003B6E52"/>
    <w:rsid w:val="003C3D90"/>
    <w:rsid w:val="00400882"/>
    <w:rsid w:val="00410EC0"/>
    <w:rsid w:val="00423830"/>
    <w:rsid w:val="004934E0"/>
    <w:rsid w:val="004A67C2"/>
    <w:rsid w:val="004B3EDD"/>
    <w:rsid w:val="004D2CA5"/>
    <w:rsid w:val="005004E7"/>
    <w:rsid w:val="005039EF"/>
    <w:rsid w:val="005328E5"/>
    <w:rsid w:val="00551060"/>
    <w:rsid w:val="0055267E"/>
    <w:rsid w:val="00555B4D"/>
    <w:rsid w:val="00583E4D"/>
    <w:rsid w:val="005A48BA"/>
    <w:rsid w:val="005B705D"/>
    <w:rsid w:val="005C1561"/>
    <w:rsid w:val="005C38E3"/>
    <w:rsid w:val="00610DB2"/>
    <w:rsid w:val="00621B71"/>
    <w:rsid w:val="006263C8"/>
    <w:rsid w:val="00643D86"/>
    <w:rsid w:val="0065072A"/>
    <w:rsid w:val="006753F9"/>
    <w:rsid w:val="00695C0D"/>
    <w:rsid w:val="006A0385"/>
    <w:rsid w:val="006D04AF"/>
    <w:rsid w:val="006D6F09"/>
    <w:rsid w:val="006E2732"/>
    <w:rsid w:val="00714CD4"/>
    <w:rsid w:val="0074407C"/>
    <w:rsid w:val="00744F0D"/>
    <w:rsid w:val="00761B5C"/>
    <w:rsid w:val="00775398"/>
    <w:rsid w:val="00792D19"/>
    <w:rsid w:val="007A2DA0"/>
    <w:rsid w:val="007C216C"/>
    <w:rsid w:val="007D730E"/>
    <w:rsid w:val="007E5B01"/>
    <w:rsid w:val="007F3F92"/>
    <w:rsid w:val="008249F4"/>
    <w:rsid w:val="00844C15"/>
    <w:rsid w:val="008451C5"/>
    <w:rsid w:val="00857F0A"/>
    <w:rsid w:val="00876197"/>
    <w:rsid w:val="00890E4D"/>
    <w:rsid w:val="008A78F6"/>
    <w:rsid w:val="008B4E4E"/>
    <w:rsid w:val="008E14C3"/>
    <w:rsid w:val="008F48A0"/>
    <w:rsid w:val="00922076"/>
    <w:rsid w:val="009314B6"/>
    <w:rsid w:val="00933314"/>
    <w:rsid w:val="0095314B"/>
    <w:rsid w:val="00956E99"/>
    <w:rsid w:val="009709A8"/>
    <w:rsid w:val="0097729E"/>
    <w:rsid w:val="00984006"/>
    <w:rsid w:val="009848D3"/>
    <w:rsid w:val="009D23A8"/>
    <w:rsid w:val="00A02069"/>
    <w:rsid w:val="00A17E01"/>
    <w:rsid w:val="00A30FC2"/>
    <w:rsid w:val="00A81F90"/>
    <w:rsid w:val="00A94303"/>
    <w:rsid w:val="00AB37B3"/>
    <w:rsid w:val="00AC44DC"/>
    <w:rsid w:val="00AC4E0B"/>
    <w:rsid w:val="00AE3382"/>
    <w:rsid w:val="00AE33E8"/>
    <w:rsid w:val="00B1414A"/>
    <w:rsid w:val="00B17620"/>
    <w:rsid w:val="00B27F1F"/>
    <w:rsid w:val="00B30FFE"/>
    <w:rsid w:val="00B40A59"/>
    <w:rsid w:val="00B47545"/>
    <w:rsid w:val="00B603B8"/>
    <w:rsid w:val="00B6079D"/>
    <w:rsid w:val="00B64C60"/>
    <w:rsid w:val="00B7293A"/>
    <w:rsid w:val="00BA4948"/>
    <w:rsid w:val="00BD25F6"/>
    <w:rsid w:val="00C221F0"/>
    <w:rsid w:val="00C257C4"/>
    <w:rsid w:val="00C26996"/>
    <w:rsid w:val="00C30628"/>
    <w:rsid w:val="00C32049"/>
    <w:rsid w:val="00C67A5C"/>
    <w:rsid w:val="00C83D84"/>
    <w:rsid w:val="00C972AA"/>
    <w:rsid w:val="00CB586F"/>
    <w:rsid w:val="00D1638D"/>
    <w:rsid w:val="00D24391"/>
    <w:rsid w:val="00D412F0"/>
    <w:rsid w:val="00D74AB0"/>
    <w:rsid w:val="00D93994"/>
    <w:rsid w:val="00DB696E"/>
    <w:rsid w:val="00DC3206"/>
    <w:rsid w:val="00DC7119"/>
    <w:rsid w:val="00DD3DD2"/>
    <w:rsid w:val="00DD4D56"/>
    <w:rsid w:val="00DE31DA"/>
    <w:rsid w:val="00DF6A03"/>
    <w:rsid w:val="00DF72C2"/>
    <w:rsid w:val="00E00BE5"/>
    <w:rsid w:val="00E10590"/>
    <w:rsid w:val="00E35FF3"/>
    <w:rsid w:val="00E568BE"/>
    <w:rsid w:val="00EB123B"/>
    <w:rsid w:val="00EB2BEA"/>
    <w:rsid w:val="00EC65BC"/>
    <w:rsid w:val="00ED1623"/>
    <w:rsid w:val="00EE4028"/>
    <w:rsid w:val="00EF47CA"/>
    <w:rsid w:val="00EF73DF"/>
    <w:rsid w:val="00F26228"/>
    <w:rsid w:val="00F3064F"/>
    <w:rsid w:val="00F30C8B"/>
    <w:rsid w:val="00F45005"/>
    <w:rsid w:val="00F46789"/>
    <w:rsid w:val="00F70181"/>
    <w:rsid w:val="00F8693A"/>
    <w:rsid w:val="00F95DE7"/>
    <w:rsid w:val="00FB213C"/>
    <w:rsid w:val="00FC148A"/>
    <w:rsid w:val="00FC3E9C"/>
    <w:rsid w:val="00FC528B"/>
    <w:rsid w:val="00FC58C6"/>
    <w:rsid w:val="00FE4B49"/>
    <w:rsid w:val="00FF324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D88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8A78F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Revision">
    <w:name w:val="Revision"/>
    <w:hidden/>
    <w:uiPriority w:val="99"/>
    <w:semiHidden/>
    <w:rsid w:val="00A17E01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44C40"/>
    <w:rsid w:val="000C41CE"/>
    <w:rsid w:val="000F73C7"/>
    <w:rsid w:val="001B2CBB"/>
    <w:rsid w:val="002200D3"/>
    <w:rsid w:val="002A4DE1"/>
    <w:rsid w:val="003577A6"/>
    <w:rsid w:val="004C4CC5"/>
    <w:rsid w:val="004D206D"/>
    <w:rsid w:val="004E7770"/>
    <w:rsid w:val="00553889"/>
    <w:rsid w:val="005C1561"/>
    <w:rsid w:val="008735A2"/>
    <w:rsid w:val="008C0375"/>
    <w:rsid w:val="00AB5A4B"/>
    <w:rsid w:val="00C00C70"/>
    <w:rsid w:val="00CB586F"/>
    <w:rsid w:val="00D93994"/>
    <w:rsid w:val="00E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1B7C0579AE44B946D31E47AEF0DEB" ma:contentTypeVersion="8" ma:contentTypeDescription="Create a new document." ma:contentTypeScope="" ma:versionID="10f53412e8b4139bb9315c1c61613afd">
  <xsd:schema xmlns:xsd="http://www.w3.org/2001/XMLSchema" xmlns:xs="http://www.w3.org/2001/XMLSchema" xmlns:p="http://schemas.microsoft.com/office/2006/metadata/properties" xmlns:ns3="e0319529-153c-43e8-b0d2-6179cfaf2811" xmlns:ns4="973ca829-18eb-434b-a10e-3476c1c13f5f" targetNamespace="http://schemas.microsoft.com/office/2006/metadata/properties" ma:root="true" ma:fieldsID="f10a732fb7c3676ab09080e2b9e3ac63" ns3:_="" ns4:_="">
    <xsd:import namespace="e0319529-153c-43e8-b0d2-6179cfaf2811"/>
    <xsd:import namespace="973ca829-18eb-434b-a10e-3476c1c13f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19529-153c-43e8-b0d2-6179cfaf2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a829-18eb-434b-a10e-3476c1c13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ca829-18eb-434b-a10e-3476c1c13f5f">
      <UserInfo>
        <DisplayName>Hunt, Amelia</DisplayName>
        <AccountId>14</AccountId>
        <AccountType/>
      </UserInfo>
      <UserInfo>
        <DisplayName>Pickles, Vicky</DisplayName>
        <AccountId>31</AccountId>
        <AccountType/>
      </UserInfo>
    </SharedWithUsers>
    <_activity xmlns="e0319529-153c-43e8-b0d2-6179cfaf2811" xsi:nil="true"/>
  </documentManagement>
</p:properties>
</file>

<file path=customXml/itemProps1.xml><?xml version="1.0" encoding="utf-8"?>
<ds:datastoreItem xmlns:ds="http://schemas.openxmlformats.org/officeDocument/2006/customXml" ds:itemID="{8EAEE10C-034F-485E-897A-E0CE4778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19529-153c-43e8-b0d2-6179cfaf2811"/>
    <ds:schemaRef ds:uri="973ca829-18eb-434b-a10e-3476c1c1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AF13D-E482-4542-845B-32408728D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9C849-79F7-4726-9C65-39AC2F47CB15}">
  <ds:schemaRefs>
    <ds:schemaRef ds:uri="http://schemas.microsoft.com/office/2006/metadata/properties"/>
    <ds:schemaRef ds:uri="http://schemas.microsoft.com/office/infopath/2007/PartnerControls"/>
    <ds:schemaRef ds:uri="973ca829-18eb-434b-a10e-3476c1c13f5f"/>
    <ds:schemaRef ds:uri="e0319529-153c-43e8-b0d2-6179cfaf2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Cantley, Rosie</cp:lastModifiedBy>
  <cp:revision>3</cp:revision>
  <cp:lastPrinted>2024-03-11T09:32:00Z</cp:lastPrinted>
  <dcterms:created xsi:type="dcterms:W3CDTF">2026-05-06T10:34:00Z</dcterms:created>
  <dcterms:modified xsi:type="dcterms:W3CDTF">2026-05-07T11:43:00Z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0x010100F3D1B7C0579AE44B946D31E47AEF0DEB</vt:lpwstr>
  </property>
</Properties>
</file>